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Default="00DA2B23" w:rsidP="00DA2B23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</w:t>
      </w:r>
    </w:p>
    <w:p w:rsidR="00DA2B23" w:rsidRDefault="00DA2B23" w:rsidP="00DA2B2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2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DA2B23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</w:p>
    <w:p w:rsidR="00DA2B23" w:rsidRDefault="00DA2B23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DA2B23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 «</w:t>
      </w:r>
      <w:r w:rsidR="00BB31BC">
        <w:rPr>
          <w:rFonts w:ascii="Times New Roman" w:hAnsi="Times New Roman"/>
          <w:iCs/>
          <w:sz w:val="26"/>
          <w:szCs w:val="26"/>
        </w:rPr>
        <w:t>14</w:t>
      </w:r>
      <w:r>
        <w:rPr>
          <w:rFonts w:ascii="Times New Roman" w:hAnsi="Times New Roman"/>
          <w:iCs/>
          <w:sz w:val="26"/>
          <w:szCs w:val="26"/>
        </w:rPr>
        <w:t>»</w:t>
      </w:r>
      <w:r w:rsidR="00BB31BC">
        <w:rPr>
          <w:rFonts w:ascii="Times New Roman" w:hAnsi="Times New Roman"/>
          <w:iCs/>
          <w:sz w:val="26"/>
          <w:szCs w:val="26"/>
        </w:rPr>
        <w:t xml:space="preserve"> </w:t>
      </w:r>
      <w:bookmarkStart w:id="0" w:name="_GoBack"/>
      <w:bookmarkEnd w:id="0"/>
      <w:r w:rsidR="00BB31BC">
        <w:rPr>
          <w:rFonts w:ascii="Times New Roman" w:hAnsi="Times New Roman"/>
          <w:iCs/>
          <w:sz w:val="26"/>
          <w:szCs w:val="26"/>
        </w:rPr>
        <w:t>октября</w:t>
      </w:r>
      <w:r w:rsidR="00135498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 xml:space="preserve">2 г.                  </w:t>
      </w:r>
      <w:r>
        <w:rPr>
          <w:rFonts w:ascii="Times New Roman" w:hAnsi="Times New Roman"/>
          <w:iCs/>
          <w:sz w:val="26"/>
          <w:szCs w:val="26"/>
        </w:rPr>
        <w:t xml:space="preserve"> с. Моско</w:t>
      </w:r>
      <w:r w:rsidR="00135498">
        <w:rPr>
          <w:rFonts w:ascii="Times New Roman" w:hAnsi="Times New Roman"/>
          <w:iCs/>
          <w:sz w:val="26"/>
          <w:szCs w:val="26"/>
        </w:rPr>
        <w:t xml:space="preserve">вское 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iCs/>
          <w:sz w:val="26"/>
          <w:szCs w:val="26"/>
        </w:rPr>
        <w:t>№</w:t>
      </w:r>
      <w:r w:rsidR="00BB31BC">
        <w:rPr>
          <w:rFonts w:ascii="Times New Roman" w:hAnsi="Times New Roman"/>
          <w:iCs/>
          <w:sz w:val="26"/>
          <w:szCs w:val="26"/>
        </w:rPr>
        <w:t xml:space="preserve"> 25</w:t>
      </w:r>
      <w:r w:rsidR="00ED4C78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DA2B23" w:rsidRDefault="00ED4C78" w:rsidP="00DA2B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депутатов </w:t>
      </w:r>
      <w:r w:rsidR="00C90A21">
        <w:rPr>
          <w:rFonts w:ascii="Times New Roman" w:hAnsi="Times New Roman"/>
          <w:b/>
          <w:sz w:val="26"/>
          <w:szCs w:val="26"/>
        </w:rPr>
        <w:t>муниципального образования Московский</w:t>
      </w:r>
      <w:r>
        <w:rPr>
          <w:rFonts w:ascii="Times New Roman" w:hAnsi="Times New Roman"/>
          <w:b/>
          <w:sz w:val="26"/>
          <w:szCs w:val="26"/>
        </w:rPr>
        <w:t xml:space="preserve"> сельсовет Усть-Абаканского района Республики Хакасия от 30 января 2009 г. № 4 Об утверждении положения «О порядке и условиях приватизации муниципального имущества муниципального образования Московский сельсовет» </w:t>
      </w:r>
    </w:p>
    <w:p w:rsidR="00DA2B23" w:rsidRDefault="00DA2B23" w:rsidP="00DA2B23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8080"/>
          <w:sz w:val="26"/>
          <w:szCs w:val="26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D4C78">
        <w:rPr>
          <w:rFonts w:ascii="Times New Roman" w:hAnsi="Times New Roman"/>
          <w:sz w:val="26"/>
          <w:szCs w:val="26"/>
        </w:rPr>
        <w:t xml:space="preserve">Рассмотрев протест </w:t>
      </w:r>
      <w:r w:rsidR="001A3335">
        <w:rPr>
          <w:rFonts w:ascii="Times New Roman" w:hAnsi="Times New Roman"/>
          <w:sz w:val="26"/>
          <w:szCs w:val="26"/>
        </w:rPr>
        <w:t>заместителя прокурора Усть-Абаканского района от 13.07.2022 г. № 7-6-2022 на соответствие требованиям федерального законодательства, Устава муниципального образования Московский сельсовет Усть-Абаканского района Республики Хакасия, Совет депутатов муниципального образования Московский сельсовет</w:t>
      </w:r>
    </w:p>
    <w:p w:rsidR="00DA2B23" w:rsidRDefault="00DA2B23" w:rsidP="00DA2B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ind w:left="180"/>
        <w:rPr>
          <w:rFonts w:ascii="Times New Roman" w:hAnsi="Times New Roman"/>
          <w:iCs/>
          <w:sz w:val="26"/>
          <w:szCs w:val="26"/>
          <w:lang w:eastAsia="en-US"/>
        </w:rPr>
      </w:pPr>
    </w:p>
    <w:p w:rsidR="00DA2B23" w:rsidRPr="00C90A21" w:rsidRDefault="00C90A21" w:rsidP="00C90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решение Совета депутатов муниципального образования Московский сельсовет Усть-Абаканского района Республики Хакасия от 30 января 2009 г. № 4 Об утверждении положения «О порядке и условиях приватизации муниципального образования Московский сельсовет» следующие изменения и дополнения: </w:t>
      </w:r>
    </w:p>
    <w:p w:rsidR="00C90A21" w:rsidRDefault="00DB7776" w:rsidP="00DB77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C90A21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C90A21">
        <w:rPr>
          <w:rFonts w:ascii="Times New Roman" w:hAnsi="Times New Roman"/>
          <w:sz w:val="26"/>
          <w:szCs w:val="26"/>
        </w:rPr>
        <w:t>пп</w:t>
      </w:r>
      <w:proofErr w:type="spellEnd"/>
      <w:r w:rsidR="00C90A21">
        <w:rPr>
          <w:rFonts w:ascii="Times New Roman" w:hAnsi="Times New Roman"/>
          <w:sz w:val="26"/>
          <w:szCs w:val="26"/>
        </w:rPr>
        <w:t>.</w:t>
      </w:r>
      <w:r w:rsidR="00A3235D">
        <w:rPr>
          <w:rFonts w:ascii="Times New Roman" w:hAnsi="Times New Roman"/>
          <w:sz w:val="26"/>
          <w:szCs w:val="26"/>
        </w:rPr>
        <w:t xml:space="preserve"> </w:t>
      </w:r>
      <w:r w:rsidR="00C90A21">
        <w:rPr>
          <w:rFonts w:ascii="Times New Roman" w:hAnsi="Times New Roman"/>
          <w:sz w:val="26"/>
          <w:szCs w:val="26"/>
        </w:rPr>
        <w:t>2.1 покупателями государственного и муниципального имущества могут быть любые физические и юридические лица</w:t>
      </w:r>
      <w:r>
        <w:rPr>
          <w:rFonts w:ascii="Times New Roman" w:hAnsi="Times New Roman"/>
          <w:sz w:val="26"/>
          <w:szCs w:val="26"/>
        </w:rPr>
        <w:t>, за исключением:</w:t>
      </w:r>
    </w:p>
    <w:p w:rsidR="00DB7776" w:rsidRDefault="00DB7776" w:rsidP="00DB77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-государственных и муниципальных унитарных предприятий, государственных и муниципальных учреждений;</w:t>
      </w:r>
    </w:p>
    <w:p w:rsidR="00DB7776" w:rsidRDefault="00DB7776" w:rsidP="00DB77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№ 178-ФЗ</w:t>
      </w:r>
    </w:p>
    <w:p w:rsidR="00DB7776" w:rsidRDefault="00DB7776" w:rsidP="00DB77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 предоставляющих льготный налоговый режим </w:t>
      </w:r>
      <w:r w:rsidR="005D58FD">
        <w:rPr>
          <w:rFonts w:ascii="Times New Roman" w:hAnsi="Times New Roman"/>
          <w:sz w:val="26"/>
          <w:szCs w:val="26"/>
        </w:rPr>
        <w:t>налогообложения</w:t>
      </w:r>
      <w:r>
        <w:rPr>
          <w:rFonts w:ascii="Times New Roman" w:hAnsi="Times New Roman"/>
          <w:sz w:val="26"/>
          <w:szCs w:val="26"/>
        </w:rPr>
        <w:t xml:space="preserve"> и (или) не предусматривающих раскрытия и </w:t>
      </w:r>
      <w:r w:rsidR="005D58F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редоставления информации при проведении финансовых</w:t>
      </w:r>
      <w:r w:rsidR="005D58FD">
        <w:rPr>
          <w:rFonts w:ascii="Times New Roman" w:hAnsi="Times New Roman"/>
          <w:sz w:val="26"/>
          <w:szCs w:val="26"/>
        </w:rPr>
        <w:t xml:space="preserve"> операций (офшорные </w:t>
      </w:r>
      <w:r w:rsidR="005D58FD">
        <w:rPr>
          <w:rFonts w:ascii="Times New Roman" w:hAnsi="Times New Roman"/>
          <w:sz w:val="26"/>
          <w:szCs w:val="26"/>
        </w:rPr>
        <w:lastRenderedPageBreak/>
        <w:t xml:space="preserve">зоны) и которые не осуществляют раскрытие и предоставление информации о своих </w:t>
      </w:r>
      <w:proofErr w:type="spellStart"/>
      <w:r w:rsidR="005D58FD">
        <w:rPr>
          <w:rFonts w:ascii="Times New Roman" w:hAnsi="Times New Roman"/>
          <w:sz w:val="26"/>
          <w:szCs w:val="26"/>
        </w:rPr>
        <w:t>выгодоприобритателях</w:t>
      </w:r>
      <w:proofErr w:type="spellEnd"/>
      <w:r w:rsidR="005D58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D58FD">
        <w:rPr>
          <w:rFonts w:ascii="Times New Roman" w:hAnsi="Times New Roman"/>
          <w:sz w:val="26"/>
          <w:szCs w:val="26"/>
        </w:rPr>
        <w:t>бенефициарных</w:t>
      </w:r>
      <w:proofErr w:type="spellEnd"/>
      <w:r w:rsidR="005D58FD">
        <w:rPr>
          <w:rFonts w:ascii="Times New Roman" w:hAnsi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</w:t>
      </w:r>
    </w:p>
    <w:p w:rsidR="00A3235D" w:rsidRPr="00F5033C" w:rsidRDefault="00A3235D" w:rsidP="00DB77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33C">
        <w:rPr>
          <w:rFonts w:ascii="Times New Roman" w:hAnsi="Times New Roman"/>
          <w:sz w:val="26"/>
          <w:szCs w:val="26"/>
        </w:rPr>
        <w:t>-п. 2.1 Положения изложить в следующей редакции: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F5033C">
        <w:rPr>
          <w:rFonts w:ascii="Times New Roman" w:hAnsi="Times New Roman"/>
          <w:sz w:val="26"/>
          <w:szCs w:val="26"/>
        </w:rPr>
        <w:t>1. Покупателями государственного и муниципального имущества могут быть любые физические и юридические лица, за исключением: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1" w:name="100661"/>
      <w:bookmarkEnd w:id="1"/>
      <w:r w:rsidRPr="00F5033C">
        <w:rPr>
          <w:rFonts w:ascii="Times New Roman" w:hAnsi="Times New Roman"/>
          <w:sz w:val="26"/>
          <w:szCs w:val="26"/>
        </w:rPr>
        <w:t>государственных и муниципальных унитарных предприятий, государственных и муниципальных учреждений;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2" w:name="100662"/>
      <w:bookmarkEnd w:id="2"/>
      <w:r w:rsidRPr="00F5033C">
        <w:rPr>
          <w:rFonts w:ascii="Times New Roman" w:hAnsi="Times New Roman"/>
          <w:sz w:val="26"/>
          <w:szCs w:val="26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6" w:anchor="000445" w:history="1">
        <w:r w:rsidRPr="00F5033C">
          <w:rPr>
            <w:rStyle w:val="a7"/>
            <w:rFonts w:ascii="Times New Roman" w:hAnsi="Times New Roman"/>
            <w:color w:val="auto"/>
            <w:sz w:val="26"/>
            <w:szCs w:val="26"/>
          </w:rPr>
          <w:t>статьей 25</w:t>
        </w:r>
      </w:hyperlink>
      <w:r w:rsidRPr="00F5033C">
        <w:rPr>
          <w:rFonts w:ascii="Times New Roman" w:hAnsi="Times New Roman"/>
          <w:sz w:val="26"/>
          <w:szCs w:val="26"/>
        </w:rPr>
        <w:t> настоящего Федерального закона;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3" w:name="000573"/>
      <w:bookmarkStart w:id="4" w:name="100663"/>
      <w:bookmarkEnd w:id="3"/>
      <w:bookmarkEnd w:id="4"/>
      <w:r w:rsidRPr="00F5033C">
        <w:rPr>
          <w:rFonts w:ascii="Times New Roman" w:hAnsi="Times New Roman"/>
          <w:sz w:val="26"/>
          <w:szCs w:val="2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5033C">
        <w:rPr>
          <w:rFonts w:ascii="Times New Roman" w:hAnsi="Times New Roman"/>
          <w:sz w:val="26"/>
          <w:szCs w:val="26"/>
        </w:rPr>
        <w:t>бенефициарных</w:t>
      </w:r>
      <w:proofErr w:type="spellEnd"/>
      <w:r w:rsidRPr="00F5033C">
        <w:rPr>
          <w:rFonts w:ascii="Times New Roman" w:hAnsi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5" w:name="000574"/>
      <w:bookmarkStart w:id="6" w:name="100664"/>
      <w:bookmarkEnd w:id="5"/>
      <w:bookmarkEnd w:id="6"/>
      <w:r w:rsidRPr="00F5033C">
        <w:rPr>
          <w:rFonts w:ascii="Times New Roman" w:hAnsi="Times New Roman"/>
          <w:sz w:val="26"/>
          <w:szCs w:val="26"/>
        </w:rPr>
        <w:t>абзац утратил силу. - Федеральный закон от 31.05.2018 N 122-ФЗ.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7" w:name="000575"/>
      <w:bookmarkStart w:id="8" w:name="100665"/>
      <w:bookmarkEnd w:id="7"/>
      <w:bookmarkEnd w:id="8"/>
      <w:r w:rsidRPr="00F5033C">
        <w:rPr>
          <w:rFonts w:ascii="Times New Roman" w:hAnsi="Times New Roman"/>
          <w:sz w:val="26"/>
          <w:szCs w:val="26"/>
        </w:rPr>
        <w:t>Понятие "контролирующее лицо" используется в том же значении, что и в </w:t>
      </w:r>
      <w:hyperlink r:id="rId7" w:anchor="100033" w:history="1">
        <w:r w:rsidRPr="00F5033C">
          <w:rPr>
            <w:rStyle w:val="a7"/>
            <w:rFonts w:ascii="Times New Roman" w:hAnsi="Times New Roman"/>
            <w:color w:val="auto"/>
            <w:sz w:val="26"/>
            <w:szCs w:val="26"/>
          </w:rPr>
          <w:t>статье 5</w:t>
        </w:r>
      </w:hyperlink>
      <w:r w:rsidRPr="00F5033C">
        <w:rPr>
          <w:rFonts w:ascii="Times New Roman" w:hAnsi="Times New Roman"/>
          <w:sz w:val="26"/>
          <w:szCs w:val="26"/>
        </w:rPr>
        <w:t> 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F5033C">
        <w:rPr>
          <w:rFonts w:ascii="Times New Roman" w:hAnsi="Times New Roman"/>
          <w:sz w:val="26"/>
          <w:szCs w:val="26"/>
        </w:rPr>
        <w:t>бенефициарный</w:t>
      </w:r>
      <w:proofErr w:type="spellEnd"/>
      <w:r w:rsidRPr="00F5033C">
        <w:rPr>
          <w:rFonts w:ascii="Times New Roman" w:hAnsi="Times New Roman"/>
          <w:sz w:val="26"/>
          <w:szCs w:val="26"/>
        </w:rPr>
        <w:t xml:space="preserve"> владелец" используются в значениях, указанных в </w:t>
      </w:r>
      <w:hyperlink r:id="rId8" w:anchor="100258" w:history="1">
        <w:r w:rsidRPr="00F5033C">
          <w:rPr>
            <w:rStyle w:val="a7"/>
            <w:rFonts w:ascii="Times New Roman" w:hAnsi="Times New Roman"/>
            <w:color w:val="auto"/>
            <w:sz w:val="26"/>
            <w:szCs w:val="26"/>
          </w:rPr>
          <w:t>статье 3</w:t>
        </w:r>
      </w:hyperlink>
      <w:r w:rsidRPr="00F5033C">
        <w:rPr>
          <w:rFonts w:ascii="Times New Roman" w:hAnsi="Times New Roman"/>
          <w:sz w:val="26"/>
          <w:szCs w:val="26"/>
        </w:rPr>
        <w:t> 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9" w:name="100666"/>
      <w:bookmarkEnd w:id="9"/>
      <w:r w:rsidRPr="00F5033C">
        <w:rPr>
          <w:rFonts w:ascii="Times New Roman" w:hAnsi="Times New Roman"/>
          <w:sz w:val="26"/>
          <w:szCs w:val="26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F5033C" w:rsidRDefault="00F5033C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F5033C">
        <w:rPr>
          <w:rFonts w:ascii="Times New Roman" w:hAnsi="Times New Roman"/>
          <w:sz w:val="26"/>
          <w:szCs w:val="26"/>
        </w:rPr>
        <w:t>Пункт 7 Положения исключить</w:t>
      </w:r>
    </w:p>
    <w:p w:rsidR="002160E7" w:rsidRDefault="005236B4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8.5</w:t>
      </w:r>
      <w:r w:rsidR="002160E7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 </w:t>
      </w:r>
    </w:p>
    <w:p w:rsidR="001E12FD" w:rsidRDefault="001E12F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указанных. Аукцион проводится не позднее третьего рабочего дня со дня признания претендентов участниками аукциона</w:t>
      </w:r>
    </w:p>
    <w:p w:rsidR="001E12FD" w:rsidRDefault="001E12F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="001467C3">
        <w:rPr>
          <w:rFonts w:ascii="Times New Roman" w:hAnsi="Times New Roman"/>
          <w:sz w:val="26"/>
          <w:szCs w:val="26"/>
        </w:rPr>
        <w:t>8.7 изложить в следующей редакции:</w:t>
      </w:r>
    </w:p>
    <w:p w:rsidR="001467C3" w:rsidRPr="00F5033C" w:rsidRDefault="001467C3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участия в аукционе претендентов вносит задаток в размере 20 процентов начальной цены, указанной в информационном сообщении о продаже государственного или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EE4DA8" w:rsidRDefault="00236D0E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236D0E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iCs/>
          <w:sz w:val="26"/>
          <w:szCs w:val="26"/>
        </w:rPr>
        <w:t xml:space="preserve"> 8.16</w:t>
      </w:r>
      <w:r w:rsidRPr="00236D0E">
        <w:rPr>
          <w:rFonts w:ascii="Times New Roman" w:hAnsi="Times New Roman"/>
          <w:iCs/>
          <w:sz w:val="26"/>
          <w:szCs w:val="26"/>
        </w:rPr>
        <w:t xml:space="preserve"> </w:t>
      </w:r>
      <w:r w:rsidR="00EE4DA8">
        <w:rPr>
          <w:rFonts w:ascii="Times New Roman" w:hAnsi="Times New Roman"/>
          <w:iCs/>
          <w:sz w:val="26"/>
          <w:szCs w:val="26"/>
        </w:rPr>
        <w:t>Положения изложить в следующей редакции:</w:t>
      </w:r>
    </w:p>
    <w:p w:rsidR="00A3235D" w:rsidRDefault="00EE4DA8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EE4DA8"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lastRenderedPageBreak/>
        <w:t>В течение пяти рабочих дней с даты подведения итогов аукциона с победителем аукциона заключается договор купли-продажи.</w:t>
      </w:r>
      <w:r w:rsidRPr="00EE4DA8">
        <w:rPr>
          <w:rFonts w:ascii="Times New Roman" w:hAnsi="Times New Roman"/>
          <w:iCs/>
          <w:sz w:val="26"/>
          <w:szCs w:val="26"/>
        </w:rPr>
        <w:t xml:space="preserve"> </w:t>
      </w:r>
    </w:p>
    <w:p w:rsidR="00EE4DA8" w:rsidRDefault="00EE4DA8" w:rsidP="00236D0E">
      <w:pPr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  <w:shd w:val="clear" w:color="auto" w:fill="FFFFFF"/>
        </w:rPr>
      </w:pPr>
      <w:r w:rsidRPr="00EE4DA8"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EE4DA8" w:rsidRPr="00742CE2" w:rsidRDefault="00EE4DA8" w:rsidP="00236D0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42CE2">
        <w:rPr>
          <w:rFonts w:ascii="Times New Roman" w:hAnsi="Times New Roman"/>
          <w:sz w:val="26"/>
          <w:szCs w:val="26"/>
          <w:shd w:val="clear" w:color="auto" w:fill="FFFFFF"/>
        </w:rPr>
        <w:t>Пункт 8 Положения дополнить</w:t>
      </w:r>
    </w:p>
    <w:p w:rsidR="00EE4DA8" w:rsidRDefault="00EE4DA8" w:rsidP="00236D0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42CE2">
        <w:rPr>
          <w:rFonts w:ascii="Times New Roman" w:hAnsi="Times New Roman"/>
          <w:sz w:val="26"/>
          <w:szCs w:val="26"/>
          <w:shd w:val="clear" w:color="auto" w:fill="FFFFFF"/>
        </w:rPr>
        <w:t>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9B035F" w:rsidRDefault="009B035F" w:rsidP="00236D0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Подпункт 9.3 Положения изложить в следующей редакции</w:t>
      </w:r>
      <w:r w:rsidR="000D25B9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623A79" w:rsidRDefault="00623A79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623A79" w:rsidRDefault="00623A79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-конкурс, в котором принял участие только один участник, признается несостоявшимся;</w:t>
      </w:r>
    </w:p>
    <w:p w:rsidR="00623A79" w:rsidRDefault="00623A79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-при равенстве двух и более предложений о цене государственного или муниципального имущества победителем признается тот участник, чья заявка была подана раньше других заявок.</w:t>
      </w:r>
    </w:p>
    <w:p w:rsidR="000634FD" w:rsidRDefault="000634FD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Пункт 9.4 дополнить следующим содержанием;</w:t>
      </w:r>
    </w:p>
    <w:p w:rsidR="000634FD" w:rsidRDefault="000634FD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Признание претендентов участниками конкурса осуществляется в течении пяти рабочих дней со дня окончания срока приема указанных заявок. Конкурс проводится не позднее третьего рабочего дня со дня признания претендентов участниками конкурса.</w:t>
      </w:r>
    </w:p>
    <w:p w:rsidR="00171997" w:rsidRDefault="00171997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Пункт 9.5 Положения изложить в следующей редакции;</w:t>
      </w:r>
    </w:p>
    <w:p w:rsidR="00171997" w:rsidRDefault="00171997" w:rsidP="00171997">
      <w:pPr>
        <w:spacing w:after="0" w:line="240" w:lineRule="auto"/>
        <w:jc w:val="both"/>
        <w:rPr>
          <w:rFonts w:ascii="Times New Roman" w:hAnsi="Times New Roman"/>
          <w:color w:val="2B2B2B"/>
          <w:sz w:val="26"/>
          <w:szCs w:val="26"/>
          <w:shd w:val="clear" w:color="auto" w:fill="FFFFFF"/>
        </w:rPr>
      </w:pPr>
      <w:r w:rsidRPr="00171997"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>Для участия в конкурсе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 xml:space="preserve"> </w:t>
      </w:r>
      <w:r w:rsidRPr="00171997"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71997" w:rsidRDefault="00171997" w:rsidP="00171997">
      <w:pPr>
        <w:spacing w:after="0" w:line="240" w:lineRule="auto"/>
        <w:jc w:val="both"/>
        <w:rPr>
          <w:rFonts w:ascii="Times New Roman" w:hAnsi="Times New Roman"/>
          <w:color w:val="2B2B2B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>Пункт 9.10 Положения изложить в следующей редакции;</w:t>
      </w:r>
    </w:p>
    <w:p w:rsidR="00171997" w:rsidRDefault="00171997" w:rsidP="00171997">
      <w:pPr>
        <w:spacing w:after="0" w:line="240" w:lineRule="auto"/>
        <w:jc w:val="both"/>
        <w:rPr>
          <w:rFonts w:ascii="Times New Roman" w:hAnsi="Times New Roman"/>
          <w:color w:val="2B2B2B"/>
          <w:sz w:val="26"/>
          <w:szCs w:val="26"/>
          <w:shd w:val="clear" w:color="auto" w:fill="FFFFFF"/>
        </w:rPr>
      </w:pPr>
      <w:r w:rsidRPr="00171997"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>Уведомление о признании участника конкурса победителем направляется победителю в день подведения итогов конкурса.</w:t>
      </w:r>
    </w:p>
    <w:p w:rsidR="00171997" w:rsidRDefault="00171997" w:rsidP="00171997">
      <w:pPr>
        <w:spacing w:after="0" w:line="240" w:lineRule="auto"/>
        <w:jc w:val="both"/>
        <w:rPr>
          <w:rFonts w:ascii="Times New Roman" w:hAnsi="Times New Roman"/>
          <w:color w:val="2B2B2B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>Пункт 9.13 Положения изложить в следующей редакции;</w:t>
      </w:r>
    </w:p>
    <w:p w:rsidR="00171997" w:rsidRPr="00171997" w:rsidRDefault="00171997" w:rsidP="00C51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997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В течение пяти рабочих дней с даты подведения итогов конкурса с победителем конкурса заключается договор купли-продажи.</w:t>
      </w:r>
    </w:p>
    <w:p w:rsidR="00C51F4C" w:rsidRDefault="00C51F4C" w:rsidP="00C51F4C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 w:rsidRPr="00C51F4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Цена государственного или муниципального имущества, установленная по результатам проведения конкурса, не может быть оспорена отдельно от результатов конкурса.</w:t>
      </w:r>
    </w:p>
    <w:p w:rsidR="00C51F4C" w:rsidRDefault="00C51F4C" w:rsidP="00C51F4C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Пункт 9.19 Положения </w:t>
      </w:r>
      <w:r w:rsidR="003932B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изложить в следующей редакции;</w:t>
      </w:r>
    </w:p>
    <w:p w:rsidR="003932BA" w:rsidRDefault="003932BA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 w:rsidRPr="003932B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Победитель конкурса до перехода к нему права собственности на акции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открытого акционерного общества, доле</w:t>
      </w:r>
      <w:r w:rsidRPr="003932B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голосования по следующим вопросам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в том числе</w:t>
      </w:r>
      <w:r w:rsidRPr="003932B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: </w:t>
      </w:r>
    </w:p>
    <w:p w:rsidR="00AF5F05" w:rsidRDefault="003932BA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lastRenderedPageBreak/>
        <w:t>Отчуждение имущества, его передача в залог или в аренду, совершение иных способных привести к отчуждению</w:t>
      </w:r>
      <w:r w:rsidR="004012E6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имущества хозяйственного общества действий, если стоимость </w:t>
      </w:r>
      <w:r w:rsidR="004012E6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труда;</w:t>
      </w:r>
    </w:p>
    <w:p w:rsidR="00AF5F05" w:rsidRDefault="00AF5F05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Утверждение годового отчета бухгалтерского баланса, счетов прибыли и убытков хозяйственного общества, а также распределение</w:t>
      </w:r>
      <w:r w:rsidR="004012E6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его прибыли и убытков.</w:t>
      </w:r>
    </w:p>
    <w:p w:rsidR="004136A8" w:rsidRDefault="00AF5F05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Победитель конкурса до перехода к нему права собственности</w:t>
      </w:r>
      <w:r w:rsidR="004136A8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на акции акционерного </w:t>
      </w:r>
      <w:r w:rsidR="004136A8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общества, долю в уставном капита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л</w:t>
      </w:r>
      <w:r w:rsidR="004136A8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е общества с ограниченной ответственностью, приобретенные им на конкурсе осуществляет голосование, а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голосования по следующим вопросам, в том числе:</w:t>
      </w:r>
    </w:p>
    <w:p w:rsidR="004136A8" w:rsidRDefault="00C108E9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о</w:t>
      </w:r>
      <w:r w:rsidR="004136A8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тчуждение имущества, его передача в залог или в аренду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, совершение иных способных привести к отчуждению имущества хозяйственного общества действий,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общества;</w:t>
      </w:r>
    </w:p>
    <w:p w:rsidR="00C108E9" w:rsidRDefault="00C108E9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утверждение годового отчета, годовой бухгалтерской (финансовой) отчетности хозяйственного общества, а также распределение его прибыли и убытков.</w:t>
      </w:r>
    </w:p>
    <w:p w:rsidR="00171997" w:rsidRPr="005236B4" w:rsidRDefault="005236B4" w:rsidP="0017199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B2B2B"/>
          <w:sz w:val="28"/>
          <w:szCs w:val="28"/>
        </w:rPr>
      </w:pPr>
      <w:r w:rsidRPr="005236B4">
        <w:rPr>
          <w:rFonts w:ascii="Times New Roman" w:hAnsi="Times New Roman"/>
          <w:color w:val="2B2B2B"/>
          <w:sz w:val="28"/>
          <w:szCs w:val="28"/>
        </w:rPr>
        <w:t>Пункт 11.5 Положения изложить в следующей редакции;</w:t>
      </w:r>
    </w:p>
    <w:p w:rsidR="005236B4" w:rsidRDefault="005236B4" w:rsidP="005236B4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 w:rsidRPr="005236B4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Информационное сообщение о продаже государственного или муниципального имущества без объявления цены должно соответствовать требованиям, предусмотренным статьей 15 настоящего Федерального закона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, за исключением начальной цены. </w:t>
      </w:r>
      <w:r w:rsidRPr="005236B4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Претенденты направляют свои предложения о цене государственного или муниципального имущества в адрес, указанный в информационном сообщении.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 w:rsidRPr="005236B4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Предложения о приобретении государственного или муниципального имущества заявляются претендентами открыто в ходе проведения продажи.</w:t>
      </w:r>
    </w:p>
    <w:p w:rsidR="005236B4" w:rsidRDefault="005236B4" w:rsidP="005236B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F5033C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12</w:t>
      </w:r>
      <w:r w:rsidRPr="00F5033C">
        <w:rPr>
          <w:rFonts w:ascii="Times New Roman" w:hAnsi="Times New Roman"/>
          <w:sz w:val="26"/>
          <w:szCs w:val="26"/>
        </w:rPr>
        <w:t xml:space="preserve"> Положения исключить</w:t>
      </w:r>
      <w:r>
        <w:rPr>
          <w:rFonts w:ascii="Times New Roman" w:hAnsi="Times New Roman"/>
          <w:sz w:val="26"/>
          <w:szCs w:val="26"/>
        </w:rPr>
        <w:t>.</w:t>
      </w:r>
    </w:p>
    <w:p w:rsidR="005236B4" w:rsidRPr="005236B4" w:rsidRDefault="005236B4" w:rsidP="00523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6B4" w:rsidRPr="00171997" w:rsidRDefault="005236B4" w:rsidP="0017199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B2B2B"/>
          <w:sz w:val="26"/>
          <w:szCs w:val="26"/>
        </w:rPr>
      </w:pPr>
    </w:p>
    <w:p w:rsidR="00171997" w:rsidRPr="00742CE2" w:rsidRDefault="00171997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DB7776" w:rsidRPr="00EE4DA8" w:rsidRDefault="00DB7776" w:rsidP="00C90A21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135498" w:rsidRPr="0057687D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135498" w:rsidRPr="0057687D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135498" w:rsidRDefault="00135498" w:rsidP="00135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  <w:t xml:space="preserve">            А.Н. Алимов</w:t>
      </w:r>
    </w:p>
    <w:p w:rsidR="00DA2B23" w:rsidRDefault="00DA2B23" w:rsidP="00DA2B2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DA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D25B9"/>
    <w:rsid w:val="000E34EA"/>
    <w:rsid w:val="000F34F3"/>
    <w:rsid w:val="0011572B"/>
    <w:rsid w:val="00135498"/>
    <w:rsid w:val="001467C3"/>
    <w:rsid w:val="00171997"/>
    <w:rsid w:val="001A3335"/>
    <w:rsid w:val="001E12FD"/>
    <w:rsid w:val="002160E7"/>
    <w:rsid w:val="00236D0E"/>
    <w:rsid w:val="002B34A9"/>
    <w:rsid w:val="003932BA"/>
    <w:rsid w:val="004012E6"/>
    <w:rsid w:val="004136A8"/>
    <w:rsid w:val="005236B4"/>
    <w:rsid w:val="00524363"/>
    <w:rsid w:val="0057687D"/>
    <w:rsid w:val="005C6BF4"/>
    <w:rsid w:val="005D58FD"/>
    <w:rsid w:val="00623A79"/>
    <w:rsid w:val="006E659F"/>
    <w:rsid w:val="00722A54"/>
    <w:rsid w:val="00742CE2"/>
    <w:rsid w:val="00775316"/>
    <w:rsid w:val="00845F97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B31BC"/>
    <w:rsid w:val="00BD444C"/>
    <w:rsid w:val="00C108E9"/>
    <w:rsid w:val="00C51F4C"/>
    <w:rsid w:val="00C6775A"/>
    <w:rsid w:val="00C90A21"/>
    <w:rsid w:val="00D12DE1"/>
    <w:rsid w:val="00D907B9"/>
    <w:rsid w:val="00DA2B23"/>
    <w:rsid w:val="00DB7776"/>
    <w:rsid w:val="00DE35F5"/>
    <w:rsid w:val="00E135BC"/>
    <w:rsid w:val="00ED4C78"/>
    <w:rsid w:val="00EE4DA8"/>
    <w:rsid w:val="00EF704E"/>
    <w:rsid w:val="00F17BB6"/>
    <w:rsid w:val="00F5033C"/>
    <w:rsid w:val="00F71871"/>
    <w:rsid w:val="00F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7CFD"/>
  <w15:docId w15:val="{1419ABDB-650A-44FF-883A-9C782573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uiPriority w:val="99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7082001-n-115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29042008-n-57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1122001-n-178-fz-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2022-09-28T03:07:00Z</cp:lastPrinted>
  <dcterms:created xsi:type="dcterms:W3CDTF">2022-10-11T07:52:00Z</dcterms:created>
  <dcterms:modified xsi:type="dcterms:W3CDTF">2022-10-24T07:06:00Z</dcterms:modified>
</cp:coreProperties>
</file>