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33" w:rsidRPr="00931C33" w:rsidRDefault="00931C33" w:rsidP="00931C3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31C33" w:rsidRPr="00931C33" w:rsidRDefault="00931C33" w:rsidP="00931C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9125" cy="685800"/>
            <wp:effectExtent l="19050" t="0" r="9525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33" w:rsidRPr="00931C33" w:rsidRDefault="00931C33" w:rsidP="00931C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  <w:t xml:space="preserve">         РОССИЙСКАЯ ФЕДЕРАЦИЯ</w:t>
      </w:r>
      <w:r w:rsidRPr="00931C33">
        <w:rPr>
          <w:rFonts w:ascii="Times New Roman" w:hAnsi="Times New Roman" w:cs="Times New Roman"/>
          <w:sz w:val="26"/>
          <w:szCs w:val="26"/>
        </w:rPr>
        <w:tab/>
      </w:r>
    </w:p>
    <w:p w:rsidR="00931C33" w:rsidRPr="00931C33" w:rsidRDefault="00931C33" w:rsidP="00931C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  <w:t xml:space="preserve">         РЕСПУБЛИКА  ХАКАСИЯ</w:t>
      </w:r>
    </w:p>
    <w:p w:rsidR="00931C33" w:rsidRPr="00931C33" w:rsidRDefault="00931C33" w:rsidP="00931C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А</w:t>
      </w:r>
      <w:r w:rsidRPr="00931C3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31C33">
        <w:rPr>
          <w:rFonts w:ascii="Times New Roman" w:hAnsi="Times New Roman" w:cs="Times New Roman"/>
          <w:sz w:val="26"/>
          <w:szCs w:val="26"/>
        </w:rPr>
        <w:t>БАН ПИЛТ</w:t>
      </w:r>
      <w:r w:rsidRPr="00931C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31C33">
        <w:rPr>
          <w:rFonts w:ascii="Times New Roman" w:hAnsi="Times New Roman" w:cs="Times New Roman"/>
          <w:sz w:val="26"/>
          <w:szCs w:val="26"/>
        </w:rPr>
        <w:t>Р</w:t>
      </w:r>
      <w:r w:rsidRPr="00931C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31C33">
        <w:rPr>
          <w:rFonts w:ascii="Times New Roman" w:hAnsi="Times New Roman" w:cs="Times New Roman"/>
          <w:sz w:val="26"/>
          <w:szCs w:val="26"/>
        </w:rPr>
        <w:t xml:space="preserve">  </w:t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  <w:t xml:space="preserve">         УСТЬ-АБАКАНСКИЙ РАЙОН                                                               </w:t>
      </w:r>
    </w:p>
    <w:p w:rsidR="00931C33" w:rsidRPr="00931C33" w:rsidRDefault="00931C33" w:rsidP="00931C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МОСКОВСКАЙ ААЛ ЧОБ</w:t>
      </w:r>
      <w:r w:rsidRPr="00931C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31C33">
        <w:rPr>
          <w:rFonts w:ascii="Times New Roman" w:hAnsi="Times New Roman" w:cs="Times New Roman"/>
          <w:sz w:val="26"/>
          <w:szCs w:val="26"/>
        </w:rPr>
        <w:t>Н</w:t>
      </w:r>
      <w:r w:rsidRPr="00931C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31C33">
        <w:rPr>
          <w:rFonts w:ascii="Times New Roman" w:hAnsi="Times New Roman" w:cs="Times New Roman"/>
          <w:sz w:val="26"/>
          <w:szCs w:val="26"/>
        </w:rPr>
        <w:t>Н</w:t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  <w:t xml:space="preserve">         АДМИНИСТРАЦИЯ</w:t>
      </w:r>
    </w:p>
    <w:p w:rsidR="00931C33" w:rsidRPr="00931C33" w:rsidRDefault="00931C33" w:rsidP="00931C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УСТА</w:t>
      </w:r>
      <w:r w:rsidRPr="00931C3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31C33">
        <w:rPr>
          <w:rFonts w:ascii="Times New Roman" w:hAnsi="Times New Roman" w:cs="Times New Roman"/>
          <w:sz w:val="26"/>
          <w:szCs w:val="26"/>
        </w:rPr>
        <w:t xml:space="preserve"> ПАСТАА</w:t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</w:r>
      <w:r w:rsidRPr="00931C33">
        <w:rPr>
          <w:rFonts w:ascii="Times New Roman" w:hAnsi="Times New Roman" w:cs="Times New Roman"/>
          <w:sz w:val="26"/>
          <w:szCs w:val="26"/>
        </w:rPr>
        <w:tab/>
        <w:t xml:space="preserve">                    МОСКОВСКОГО СЕЛЬСОВЕТА</w:t>
      </w:r>
    </w:p>
    <w:p w:rsidR="00931C33" w:rsidRPr="00931C33" w:rsidRDefault="00931C33" w:rsidP="00931C33">
      <w:pPr>
        <w:pStyle w:val="1"/>
        <w:rPr>
          <w:sz w:val="26"/>
          <w:szCs w:val="26"/>
        </w:rPr>
      </w:pPr>
    </w:p>
    <w:p w:rsidR="00931C33" w:rsidRPr="00931C33" w:rsidRDefault="00931C33" w:rsidP="00931C33">
      <w:pPr>
        <w:pStyle w:val="1"/>
        <w:rPr>
          <w:sz w:val="26"/>
          <w:szCs w:val="26"/>
        </w:rPr>
      </w:pPr>
    </w:p>
    <w:p w:rsidR="00931C33" w:rsidRPr="00931C33" w:rsidRDefault="00931C33" w:rsidP="00931C33">
      <w:pPr>
        <w:pStyle w:val="1"/>
        <w:rPr>
          <w:sz w:val="26"/>
          <w:szCs w:val="26"/>
        </w:rPr>
      </w:pPr>
      <w:r w:rsidRPr="00931C33">
        <w:rPr>
          <w:sz w:val="26"/>
          <w:szCs w:val="26"/>
        </w:rPr>
        <w:t xml:space="preserve">П О С Т А Н О В Л Е Н И Е </w:t>
      </w:r>
    </w:p>
    <w:p w:rsidR="00931C33" w:rsidRPr="00931C33" w:rsidRDefault="00931C33" w:rsidP="00931C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 xml:space="preserve">от 17.05.2021 г.                                                                                   </w:t>
      </w:r>
      <w:r w:rsidRPr="00931C33">
        <w:rPr>
          <w:rFonts w:ascii="Times New Roman" w:hAnsi="Times New Roman" w:cs="Times New Roman"/>
          <w:sz w:val="26"/>
          <w:szCs w:val="26"/>
        </w:rPr>
        <w:tab/>
        <w:t xml:space="preserve">  № 24-п</w:t>
      </w:r>
    </w:p>
    <w:p w:rsidR="00931C33" w:rsidRPr="00931C33" w:rsidRDefault="00931C33" w:rsidP="00931C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spacing w:after="0" w:line="240" w:lineRule="auto"/>
        <w:ind w:left="-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 xml:space="preserve">с. Московское </w:t>
      </w:r>
    </w:p>
    <w:p w:rsidR="00931C33" w:rsidRPr="00931C33" w:rsidRDefault="00931C33" w:rsidP="00931C33">
      <w:pPr>
        <w:spacing w:after="0" w:line="240" w:lineRule="auto"/>
        <w:ind w:left="-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1C3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Порядок применения и детализации </w:t>
      </w: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1C33">
        <w:rPr>
          <w:rFonts w:ascii="Times New Roman" w:hAnsi="Times New Roman" w:cs="Times New Roman"/>
          <w:b/>
          <w:bCs/>
          <w:sz w:val="26"/>
          <w:szCs w:val="26"/>
        </w:rPr>
        <w:t xml:space="preserve">бюджетной классификации Российской Федерации </w:t>
      </w: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1C33">
        <w:rPr>
          <w:rFonts w:ascii="Times New Roman" w:hAnsi="Times New Roman" w:cs="Times New Roman"/>
          <w:b/>
          <w:bCs/>
          <w:sz w:val="26"/>
          <w:szCs w:val="26"/>
        </w:rPr>
        <w:t>при осуществлении бюджетного процесса в</w:t>
      </w: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1C33">
        <w:rPr>
          <w:rFonts w:ascii="Times New Roman" w:hAnsi="Times New Roman" w:cs="Times New Roman"/>
          <w:b/>
          <w:bCs/>
          <w:sz w:val="26"/>
          <w:szCs w:val="26"/>
        </w:rPr>
        <w:t>муниципальном образовании  Московского</w:t>
      </w: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1C33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</w:t>
      </w:r>
      <w:proofErr w:type="spellStart"/>
      <w:r w:rsidRPr="00931C33">
        <w:rPr>
          <w:rFonts w:ascii="Times New Roman" w:hAnsi="Times New Roman" w:cs="Times New Roman"/>
          <w:b/>
          <w:bCs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b/>
          <w:bCs/>
          <w:sz w:val="26"/>
          <w:szCs w:val="26"/>
        </w:rPr>
        <w:t xml:space="preserve"> района Республики Хакасия</w:t>
      </w: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 , в целях единства бюджетной политики и организации работы по применению и детализации бюджетной классификации Российской Федерации при формировании и исполнении бюджета муниципального образования Московский сельсовет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 района Республики Хакасия, Глава Администрации Московского сельсовета</w:t>
      </w: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129" w:firstLine="335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 xml:space="preserve">Внести в Порядок применения и детализации бюджетной классификации Российской Федерации при осуществлении бюджетного процесса в муниципальном образовании Московский сельсовет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района Республики Хакасия, утвержденный постановлением Главы Администрации Московского сельсовета от 24.11.2020 г. № 51/1-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(далее - Порядок) следующие изменения:</w:t>
      </w:r>
    </w:p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129" w:firstLine="335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 xml:space="preserve">1.1. В приложении 2 к Порядку «Перечень  кодов целевых статей классификации расходов бюджета муниципального образования Московский сельсовет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района Республики Хакасия» раздел «Подпрограмма «Пожарная безопасность  в Московском  сельсовете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района» дополнить строкой следующего содержания:</w:t>
      </w:r>
    </w:p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129" w:firstLine="335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 xml:space="preserve">« </w:t>
      </w:r>
    </w:p>
    <w:tbl>
      <w:tblPr>
        <w:tblW w:w="7797" w:type="dxa"/>
        <w:tblInd w:w="108" w:type="dxa"/>
        <w:tblLook w:val="0000"/>
      </w:tblPr>
      <w:tblGrid>
        <w:gridCol w:w="6080"/>
        <w:gridCol w:w="1717"/>
      </w:tblGrid>
      <w:tr w:rsidR="00931C33" w:rsidRPr="00931C33" w:rsidTr="007B207E">
        <w:trPr>
          <w:trHeight w:val="76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33" w:rsidRPr="00931C33" w:rsidRDefault="00931C33" w:rsidP="00931C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1C33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защите населения от чрезвычайных ситуаций, пожарной безопасности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33" w:rsidRPr="00931C33" w:rsidRDefault="00931C33" w:rsidP="00931C3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1C33">
              <w:rPr>
                <w:rFonts w:ascii="Times New Roman" w:hAnsi="Times New Roman" w:cs="Times New Roman"/>
                <w:bCs/>
                <w:sz w:val="26"/>
                <w:szCs w:val="26"/>
              </w:rPr>
              <w:t>30201 80230</w:t>
            </w:r>
          </w:p>
        </w:tc>
      </w:tr>
    </w:tbl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129" w:firstLine="335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»;</w:t>
      </w:r>
    </w:p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129" w:firstLine="335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lastRenderedPageBreak/>
        <w:t xml:space="preserve">1.2. В приложении 3 к Порядку «Перечень и правила отнесения расходов муниципального образования Московский сельсовет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района Республики Хакасия на соответствующие целевые статьи» в разделе «Отнесение расходов муниципального образования Московский сельсовет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района Республики Хакасия на соответствующие целевые статьи в рамках муниципальных программ» подраздел «30200 00000   Подпрограмма «Пожарная безопасность  в Московском сельсовете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района» дополнить абзацем пятым следующего содержания:</w:t>
      </w:r>
    </w:p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129" w:firstLine="335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«- 80230 Мероприятия по защите населения от чрезвычайных ситуаций, пожарной безопасности.».</w:t>
      </w:r>
    </w:p>
    <w:p w:rsidR="00931C33" w:rsidRPr="00931C33" w:rsidRDefault="00931C33" w:rsidP="00931C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129" w:firstLine="335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 xml:space="preserve">Распространить действие настоящего Постановления на правоотношения, возникшие при составлении и исполнении бюджета муниципального образования Московский сельсовет </w:t>
      </w:r>
      <w:proofErr w:type="spellStart"/>
      <w:r w:rsidRPr="00931C3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31C33">
        <w:rPr>
          <w:rFonts w:ascii="Times New Roman" w:hAnsi="Times New Roman" w:cs="Times New Roman"/>
          <w:sz w:val="26"/>
          <w:szCs w:val="26"/>
        </w:rPr>
        <w:t xml:space="preserve"> района Республики Хакасия начиная с бюджетов на 2021 год и на плановый период 2022 и 2023 годов.</w:t>
      </w:r>
    </w:p>
    <w:p w:rsidR="00931C33" w:rsidRPr="00931C33" w:rsidRDefault="00931C33" w:rsidP="00931C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129" w:firstLine="335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35"/>
        <w:jc w:val="both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35"/>
        <w:jc w:val="both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C33" w:rsidRPr="00931C33" w:rsidRDefault="00931C33" w:rsidP="00931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C33">
        <w:rPr>
          <w:rFonts w:ascii="Times New Roman" w:hAnsi="Times New Roman" w:cs="Times New Roman"/>
          <w:sz w:val="26"/>
          <w:szCs w:val="26"/>
        </w:rPr>
        <w:t>Глава Московского сельсовета                                                      А.Н.Алимов</w:t>
      </w:r>
    </w:p>
    <w:p w:rsidR="00931C33" w:rsidRPr="00931C33" w:rsidRDefault="00931C33" w:rsidP="00931C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31C33" w:rsidRPr="00931C33" w:rsidRDefault="00931C33" w:rsidP="00931C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1C33" w:rsidRPr="00931C33" w:rsidRDefault="00931C33" w:rsidP="00931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napToGrid w:val="0"/>
          <w:sz w:val="26"/>
          <w:szCs w:val="26"/>
        </w:rPr>
      </w:pPr>
    </w:p>
    <w:p w:rsidR="00931C33" w:rsidRDefault="00931C33" w:rsidP="00931C33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</w:rPr>
      </w:pPr>
    </w:p>
    <w:p w:rsidR="00931C33" w:rsidRDefault="00931C33" w:rsidP="00931C33">
      <w:pPr>
        <w:ind w:left="-540" w:firstLine="708"/>
        <w:jc w:val="center"/>
      </w:pPr>
    </w:p>
    <w:p w:rsidR="000239C7" w:rsidRDefault="000239C7"/>
    <w:sectPr w:rsidR="000239C7">
      <w:pgSz w:w="11906" w:h="16838"/>
      <w:pgMar w:top="540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6D23A"/>
    <w:multiLevelType w:val="multilevel"/>
    <w:tmpl w:val="78A6D23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1C33"/>
    <w:rsid w:val="000239C7"/>
    <w:rsid w:val="0093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C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2021-06-02T06:46:00Z</dcterms:created>
  <dcterms:modified xsi:type="dcterms:W3CDTF">2021-06-02T06:47:00Z</dcterms:modified>
</cp:coreProperties>
</file>